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526254342"/>
    <w:p w:rsidR="00E73CF9" w:rsidRPr="00CB6C9D" w:rsidRDefault="004D5990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1364083</wp:posOffset>
                </wp:positionH>
                <wp:positionV relativeFrom="paragraph">
                  <wp:posOffset>-98768</wp:posOffset>
                </wp:positionV>
                <wp:extent cx="3361038" cy="724929"/>
                <wp:effectExtent l="0" t="0" r="11430" b="184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1038" cy="7249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B55C3" id="Rectangle 4" o:spid="_x0000_s1026" style="position:absolute;margin-left:107.4pt;margin-top:-7.8pt;width:264.65pt;height:57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" fillcolor="white [3201]" strokecolor="black [3200]" strokeweight="2pt"/>
            </w:pict>
          </mc:Fallback>
        </mc:AlternateContent>
      </w:r>
      <w:bookmarkStart w:id="1" w:name="_GoBack"/>
      <w:bookmarkEnd w:id="1"/>
      <w:r w:rsidR="00EF096E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ANNEXE </w:t>
      </w:r>
      <w:proofErr w:type="gramStart"/>
      <w:r w:rsidR="00EF096E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AU</w:t>
      </w:r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 </w:t>
      </w:r>
      <w:r w:rsidR="00A6546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CCAP</w:t>
      </w:r>
      <w:bookmarkEnd w:id="0"/>
      <w:proofErr w:type="gramEnd"/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</w:p>
    <w:p w:rsidR="000E3CAF" w:rsidRPr="00CB6C9D" w:rsidRDefault="00E73CF9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Adresses de facturation</w:t>
      </w:r>
    </w:p>
    <w:p w:rsidR="00164BC0" w:rsidRPr="00CB6C9D" w:rsidRDefault="00E7669F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Etablissements « Parties »</w:t>
      </w:r>
      <w:r w:rsidR="000E3CA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GHT</w:t>
      </w:r>
      <w:r w:rsidR="00F84DD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Val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Rhône Centre</w:t>
      </w:r>
    </w:p>
    <w:p w:rsidR="00164BC0" w:rsidRPr="000B1D1D" w:rsidRDefault="00164BC0" w:rsidP="00164BC0">
      <w:pPr>
        <w:tabs>
          <w:tab w:val="left" w:pos="8931"/>
        </w:tabs>
        <w:ind w:right="707"/>
        <w:rPr>
          <w:rFonts w:cstheme="minorHAnsi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Dépôt des factures sur le portail CHORUS PRO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Les fournisseurs ont l’obligation </w:t>
      </w:r>
      <w:r w:rsidR="00CB6C9D">
        <w:rPr>
          <w:rFonts w:ascii="Calibri" w:eastAsiaTheme="minorHAnsi" w:hAnsi="Calibri" w:cs="Calibri"/>
          <w:color w:val="000000"/>
          <w:sz w:val="22"/>
          <w:lang w:eastAsia="en-US"/>
        </w:rPr>
        <w:t>réglementaire (Ordonnance du 26/06/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2014) de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déposer les factures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sur le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portail CHORUS PRO</w:t>
      </w:r>
      <w:r w:rsidR="00DC5A59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.</w:t>
      </w:r>
      <w:r w:rsidR="004D5990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>Nous n’acceptons plus aucune facture par tout autre moyen (Courrier, Mail, …)</w:t>
      </w:r>
      <w:r w:rsidR="00DC5A59">
        <w:rPr>
          <w:rFonts w:ascii="Calibri" w:eastAsiaTheme="minorHAnsi" w:hAnsi="Calibri" w:cs="Calibri"/>
          <w:color w:val="000000"/>
          <w:sz w:val="22"/>
          <w:lang w:eastAsia="en-US"/>
        </w:rPr>
        <w:t>.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générales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Vous obtiendrez toutes informations nécessaires exclusivement à partir du </w:t>
      </w:r>
      <w:r w:rsidR="00537878">
        <w:rPr>
          <w:rFonts w:ascii="Calibri" w:eastAsiaTheme="minorHAnsi" w:hAnsi="Calibri" w:cs="Calibri"/>
          <w:color w:val="0000FF"/>
          <w:sz w:val="22"/>
          <w:lang w:eastAsia="en-US"/>
        </w:rPr>
        <w:t xml:space="preserve">site dédié : </w:t>
      </w:r>
      <w:hyperlink r:id="rId7" w:history="1">
        <w:r w:rsidR="00537878" w:rsidRPr="00537878">
          <w:rPr>
            <w:rStyle w:val="Lienhypertexte"/>
            <w:rFonts w:ascii="Calibri" w:eastAsiaTheme="minorHAnsi" w:hAnsi="Calibri" w:cs="Calibri"/>
            <w:sz w:val="22"/>
            <w:lang w:eastAsia="en-US"/>
          </w:rPr>
          <w:t>https://communaute.chorus-pro.gouv.fr/</w:t>
        </w:r>
      </w:hyperlink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 w:rsidRPr="001A6467">
        <w:rPr>
          <w:rFonts w:ascii="Calibri" w:eastAsiaTheme="minorHAnsi" w:hAnsi="Calibri" w:cs="Calibri"/>
          <w:noProof/>
          <w:color w:val="0000FF"/>
          <w:sz w:val="22"/>
        </w:rPr>
        <w:drawing>
          <wp:inline distT="0" distB="0" distL="0" distR="0">
            <wp:extent cx="5172075" cy="5238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</w:p>
    <w:p w:rsidR="0092504B" w:rsidRDefault="001A6467" w:rsidP="001A6467">
      <w:pP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spécifiques aux Etablissements parties du GHT – hors HCL</w:t>
      </w:r>
    </w:p>
    <w:p w:rsidR="001A6467" w:rsidRDefault="001A6467" w:rsidP="001A6467">
      <w:pPr>
        <w:rPr>
          <w:rFonts w:ascii="Calibri,Bold" w:eastAsiaTheme="minorHAnsi" w:hAnsi="Calibri,Bold" w:cs="Calibri,Bold"/>
          <w:b/>
          <w:bCs/>
          <w:sz w:val="22"/>
          <w:lang w:eastAsia="en-US"/>
        </w:rPr>
      </w:pPr>
      <w:r>
        <w:rPr>
          <w:rFonts w:ascii="Calibri" w:eastAsiaTheme="minorHAnsi" w:hAnsi="Calibri" w:cs="Calibri"/>
          <w:sz w:val="22"/>
          <w:lang w:eastAsia="en-US"/>
        </w:rPr>
        <w:t xml:space="preserve">Vos factures / avoirs peuvent être déposés sur le </w:t>
      </w:r>
      <w:r>
        <w:rPr>
          <w:rFonts w:ascii="Calibri,Bold" w:eastAsiaTheme="minorHAnsi" w:hAnsi="Calibri,Bold" w:cs="Calibri,Bold"/>
          <w:b/>
          <w:bCs/>
          <w:sz w:val="22"/>
          <w:lang w:eastAsia="en-US"/>
        </w:rPr>
        <w:t>SIRET</w:t>
      </w:r>
    </w:p>
    <w:p w:rsidR="000E3CAF" w:rsidRDefault="000E3CAF" w:rsidP="001A646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2126"/>
        <w:gridCol w:w="2545"/>
      </w:tblGrid>
      <w:tr w:rsidR="003D2C33" w:rsidRPr="005A6E5C" w:rsidTr="004D5990">
        <w:tc>
          <w:tcPr>
            <w:tcW w:w="4957" w:type="dxa"/>
          </w:tcPr>
          <w:p w:rsidR="004D5990" w:rsidRDefault="004D5990" w:rsidP="004D5990">
            <w:pPr>
              <w:jc w:val="center"/>
              <w:rPr>
                <w:b/>
              </w:rPr>
            </w:pPr>
          </w:p>
          <w:p w:rsidR="004D5990" w:rsidRDefault="004D5990" w:rsidP="004D5990">
            <w:pPr>
              <w:jc w:val="center"/>
              <w:rPr>
                <w:b/>
              </w:rPr>
            </w:pPr>
          </w:p>
          <w:p w:rsidR="003D2C33" w:rsidRDefault="005A6E5C" w:rsidP="004D5990">
            <w:pPr>
              <w:jc w:val="center"/>
              <w:rPr>
                <w:b/>
              </w:rPr>
            </w:pPr>
            <w:r w:rsidRPr="005A6E5C">
              <w:rPr>
                <w:b/>
              </w:rPr>
              <w:t>ETABLISSEMENTS</w:t>
            </w:r>
            <w:r w:rsidR="00B362A1">
              <w:rPr>
                <w:b/>
              </w:rPr>
              <w:t xml:space="preserve"> PARTIES DU GHT</w:t>
            </w:r>
          </w:p>
          <w:p w:rsidR="004D5990" w:rsidRPr="005A6E5C" w:rsidRDefault="004D5990" w:rsidP="004D5990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F</w:t>
            </w:r>
            <w:r w:rsidR="004D5990">
              <w:rPr>
                <w:rFonts w:ascii="Calibri" w:hAnsi="Calibri" w:cs="Calibri"/>
                <w:b/>
                <w:bCs/>
                <w:color w:val="000000"/>
                <w:sz w:val="22"/>
              </w:rPr>
              <w:t>INESS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2545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SIRET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EF096E">
              <w:rPr>
                <w:rFonts w:ascii="Calibri" w:hAnsi="Calibri" w:cs="Calibri"/>
                <w:color w:val="000000"/>
                <w:sz w:val="22"/>
              </w:rPr>
              <w:t xml:space="preserve">CENTRE </w:t>
            </w:r>
            <w:proofErr w:type="gramStart"/>
            <w:r w:rsidRPr="00EF096E">
              <w:rPr>
                <w:rFonts w:ascii="Calibri" w:hAnsi="Calibri" w:cs="Calibri"/>
                <w:color w:val="000000"/>
                <w:sz w:val="22"/>
              </w:rPr>
              <w:t>HOSPITALIER  LUCIEN</w:t>
            </w:r>
            <w:proofErr w:type="gramEnd"/>
            <w:r w:rsidRPr="00EF096E">
              <w:rPr>
                <w:rFonts w:ascii="Calibri" w:hAnsi="Calibri" w:cs="Calibri"/>
                <w:color w:val="000000"/>
                <w:sz w:val="22"/>
              </w:rPr>
              <w:t xml:space="preserve"> HUSSEL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Montée du docteur Chapuis BP127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38200 VIENNE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380781435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26380032800019</w:t>
            </w:r>
          </w:p>
        </w:tc>
      </w:tr>
    </w:tbl>
    <w:p w:rsidR="000E3CAF" w:rsidRDefault="000E3CAF" w:rsidP="001A6467"/>
    <w:p w:rsidR="000E3CAF" w:rsidRPr="00AD2849" w:rsidRDefault="000E3CAF" w:rsidP="000E3CAF">
      <w:pPr>
        <w:tabs>
          <w:tab w:val="left" w:pos="720"/>
        </w:tabs>
        <w:jc w:val="both"/>
        <w:rPr>
          <w:rFonts w:ascii="Calibri" w:hAnsi="Calibri" w:cs="Calibri"/>
          <w:sz w:val="22"/>
        </w:rPr>
      </w:pPr>
    </w:p>
    <w:p w:rsidR="000E3CAF" w:rsidRDefault="000E3CAF" w:rsidP="001A6467"/>
    <w:p w:rsidR="000E3CAF" w:rsidRDefault="000E3CAF" w:rsidP="001A6467"/>
    <w:sectPr w:rsidR="000E3CAF" w:rsidSect="00C35F14">
      <w:headerReference w:type="first" r:id="rId9"/>
      <w:pgSz w:w="11906" w:h="16838" w:code="9"/>
      <w:pgMar w:top="1134" w:right="1134" w:bottom="1134" w:left="1134" w:header="720" w:footer="47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C26" w:rsidRDefault="00F05C26">
      <w:r>
        <w:separator/>
      </w:r>
    </w:p>
  </w:endnote>
  <w:endnote w:type="continuationSeparator" w:id="0">
    <w:p w:rsidR="00F05C26" w:rsidRDefault="00F0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C26" w:rsidRDefault="00F05C26">
      <w:r>
        <w:separator/>
      </w:r>
    </w:p>
  </w:footnote>
  <w:footnote w:type="continuationSeparator" w:id="0">
    <w:p w:rsidR="00F05C26" w:rsidRDefault="00F0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3CF9" w:rsidRPr="000B1D1D" w:rsidRDefault="002D5E6B" w:rsidP="00E73CF9">
    <w:pPr>
      <w:tabs>
        <w:tab w:val="left" w:pos="8931"/>
      </w:tabs>
      <w:ind w:right="707"/>
      <w:jc w:val="center"/>
      <w:rPr>
        <w:rFonts w:cstheme="minorHAnsi"/>
        <w:b/>
        <w:sz w:val="28"/>
      </w:rPr>
    </w:pPr>
    <w:r w:rsidRPr="002D5E6B">
      <w:rPr>
        <w:rFonts w:cstheme="minorHAnsi"/>
        <w:b/>
        <w:noProof/>
        <w:sz w:val="28"/>
      </w:rPr>
      <w:drawing>
        <wp:inline distT="0" distB="0" distL="0" distR="0" wp14:anchorId="12CC3E8F" wp14:editId="58151911">
          <wp:extent cx="6120130" cy="920750"/>
          <wp:effectExtent l="0" t="0" r="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920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6546F" w:rsidRDefault="00A6546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AC28B3"/>
    <w:multiLevelType w:val="hybridMultilevel"/>
    <w:tmpl w:val="CA00EF04"/>
    <w:lvl w:ilvl="0" w:tplc="C642495C">
      <w:start w:val="3"/>
      <w:numFmt w:val="upperLetter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940272"/>
    <w:multiLevelType w:val="hybridMultilevel"/>
    <w:tmpl w:val="E7AA0028"/>
    <w:lvl w:ilvl="0" w:tplc="21E2445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56B"/>
    <w:rsid w:val="000E3CAF"/>
    <w:rsid w:val="00164BC0"/>
    <w:rsid w:val="001A6467"/>
    <w:rsid w:val="001E7100"/>
    <w:rsid w:val="002A65BA"/>
    <w:rsid w:val="002D5E6B"/>
    <w:rsid w:val="00330580"/>
    <w:rsid w:val="00373682"/>
    <w:rsid w:val="003D2C33"/>
    <w:rsid w:val="00425CF2"/>
    <w:rsid w:val="004D5990"/>
    <w:rsid w:val="00537878"/>
    <w:rsid w:val="005A6E5C"/>
    <w:rsid w:val="00652897"/>
    <w:rsid w:val="0067756B"/>
    <w:rsid w:val="007D1D44"/>
    <w:rsid w:val="0092504B"/>
    <w:rsid w:val="00995913"/>
    <w:rsid w:val="00A6546F"/>
    <w:rsid w:val="00B362A1"/>
    <w:rsid w:val="00BA6DDE"/>
    <w:rsid w:val="00BB48E5"/>
    <w:rsid w:val="00BC0086"/>
    <w:rsid w:val="00CB6C9D"/>
    <w:rsid w:val="00D7014E"/>
    <w:rsid w:val="00DC5A59"/>
    <w:rsid w:val="00E05F90"/>
    <w:rsid w:val="00E4082F"/>
    <w:rsid w:val="00E73CF9"/>
    <w:rsid w:val="00E7669F"/>
    <w:rsid w:val="00EF096E"/>
    <w:rsid w:val="00F05C26"/>
    <w:rsid w:val="00F310B8"/>
    <w:rsid w:val="00F8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CDCA0D3"/>
  <w15:docId w15:val="{31A691B9-C9F3-43EB-87A1-7F3CC9C5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4BC0"/>
    <w:pPr>
      <w:spacing w:after="0" w:line="240" w:lineRule="auto"/>
    </w:pPr>
    <w:rPr>
      <w:rFonts w:eastAsia="Times New Roman" w:cs="Times New Roman"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64BC0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64BC0"/>
    <w:rPr>
      <w:rFonts w:eastAsia="Times New Roman" w:cs="Times New Roman"/>
      <w:b/>
      <w:bCs/>
      <w:kern w:val="28"/>
      <w:sz w:val="26"/>
      <w:szCs w:val="26"/>
      <w:lang w:eastAsia="fr-FR"/>
    </w:rPr>
  </w:style>
  <w:style w:type="paragraph" w:styleId="Pieddepage">
    <w:name w:val="footer"/>
    <w:basedOn w:val="Normal"/>
    <w:link w:val="PieddepageCar"/>
    <w:rsid w:val="00164B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64BC0"/>
    <w:rPr>
      <w:rFonts w:eastAsia="Times New Roman" w:cs="Times New Roman"/>
      <w:sz w:val="24"/>
      <w:lang w:eastAsia="fr-FR"/>
    </w:rPr>
  </w:style>
  <w:style w:type="paragraph" w:customStyle="1" w:styleId="Normal2">
    <w:name w:val="Normal2"/>
    <w:basedOn w:val="Normal"/>
    <w:link w:val="Normal2Car"/>
    <w:rsid w:val="00164BC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character" w:styleId="Numrodepage">
    <w:name w:val="page number"/>
    <w:basedOn w:val="Policepardfaut"/>
    <w:rsid w:val="00164BC0"/>
  </w:style>
  <w:style w:type="paragraph" w:styleId="Corpsdetexte">
    <w:name w:val="Body Text"/>
    <w:basedOn w:val="Normal"/>
    <w:link w:val="CorpsdetexteCar"/>
    <w:rsid w:val="00164BC0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164BC0"/>
    <w:rPr>
      <w:rFonts w:eastAsia="Times New Roman" w:cs="Times New Roman"/>
      <w:sz w:val="24"/>
      <w:lang w:eastAsia="fr-FR"/>
    </w:rPr>
  </w:style>
  <w:style w:type="character" w:customStyle="1" w:styleId="Normal2Car">
    <w:name w:val="Normal2 Car"/>
    <w:link w:val="Normal2"/>
    <w:rsid w:val="00164BC0"/>
    <w:rPr>
      <w:rFonts w:eastAsia="Times New Roman" w:cs="Times New Roman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654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546F"/>
    <w:rPr>
      <w:rFonts w:eastAsia="Times New Roman" w:cs="Times New Roman"/>
      <w:sz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3C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CF9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E7669F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6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s://communaute.chorus-pro.gouv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NONY, Christine</dc:creator>
  <cp:lastModifiedBy>MANOCHIN, Agnes</cp:lastModifiedBy>
  <cp:revision>17</cp:revision>
  <dcterms:created xsi:type="dcterms:W3CDTF">2022-05-13T08:56:00Z</dcterms:created>
  <dcterms:modified xsi:type="dcterms:W3CDTF">2025-10-23T09:05:00Z</dcterms:modified>
</cp:coreProperties>
</file>